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Week 3.</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How did you choose your career or job?  Maybe it was just what came up.  But perhaps something attracted you, about the money, or it was working with people, or it seemed a really important thing to do.</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How did you get into your hobbies or leisure activities?  Probably because someone or something made them attractive.  Cycling or playing tennis looked great.  Cross-stitch would be fun to do, and it looked great when it was finished.  Your friends went to football, and talked about it all week.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People often get into church or meet Jesus for similar reasons.  Someone or something makes being a Christian attractive.  Can you say something positive about church and faith this week?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meet my friends.’  ‘I love the singing.’  ‘It’s a special time of peace each week.’  ‘I’m learning so much about God.’  ‘I never knew how much Jesus loves me.’  ‘It gives me a real sense of purpose.’  ‘I got such support when I was ill.’   ‘It’s what life’s all about.’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What is true for you?  Who will you say it to this week?</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Produced by Daphne and John Wilkins on behalf of the Bents Green Holy Habits Planning Group (Debs Barnett, Glenn Evans, Martyn Read, Graham Wassell, Daphne and John Wilkins).  You can find more information on the Circuit Holy Habits Programme on the Sheffield Methodist Circuit website and also the Sheffield Methodist Circuit Facebook page.</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